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Информационная продукция для детей, достигших возраста шести лет, согласно </w:t>
      </w:r>
      <w:hyperlink r:id="rId4" w:anchor="7DS0KD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 8 Федерального закона N 436-ФЗ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 </w:t>
      </w:r>
      <w:hyperlink r:id="rId5" w:anchor="7DQ0KC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7 Федерального закона N 436-ФЗ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информационная продукция, содержащая оправданные ее жанром и (или) сюжетом: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кратковременные и ненатуралистические изображения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ненатуралистические изображения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не побуждающие к совершению антиобщественных действий и (или) преступлений эпизодические изображения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совершающим).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Информационная продукция для детей, достигших возраста двенадцати лет, согласно </w:t>
      </w:r>
      <w:hyperlink r:id="rId6" w:anchor="7DK0K8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 9 Федерального закона N 436-ФЗ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 </w:t>
      </w:r>
      <w:hyperlink r:id="rId7" w:anchor="7DS0KD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8 Федерального закона N 436-ФЗ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информационная продукция, содержащая оправданные ее жанром и (или) сюжетом: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эпизодические изображения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описание половых отношений между мужчиной и женщиной, за исключением изображения или описания действий сексуального характера).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4. Информационная продукция для детей, достигших возраста шестнадцати лет, согласно </w:t>
      </w:r>
      <w:hyperlink r:id="rId8" w:anchor="7DS0KC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 10 Федерального закона N 436-ФЗ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 </w:t>
      </w:r>
      <w:hyperlink r:id="rId9" w:anchor="7DK0K8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9 Федерального закона N 436-ФЗ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информационная продукция, содержащая оправданные ее жанром и (или) сюжетом: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отдельные бранные слова и (или) выражения, не относящиеся к нецензурной брани;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УТВЕРЖДАЮ</w:t>
      </w: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Министр связи и массовых коммуникаций</w:t>
      </w: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Н.А.Никифоров</w:t>
      </w:r>
    </w:p>
    <w:p w:rsidR="0060667C" w:rsidRPr="0060667C" w:rsidRDefault="0060667C" w:rsidP="0060667C">
      <w:pPr>
        <w:spacing w:after="0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СОГЛАСОВАНО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Министр образования и науки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Российской Федерации</w:t>
      </w:r>
    </w:p>
    <w:p w:rsidR="0060667C" w:rsidRPr="0060667C" w:rsidRDefault="0060667C" w:rsidP="0060667C">
      <w:pPr>
        <w:spacing w:after="0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Д.В.Ливанов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Рекомендации по организации системы ограничения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60667C" w:rsidRPr="0060667C" w:rsidRDefault="0060667C" w:rsidP="0060667C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60667C" w:rsidRPr="0060667C" w:rsidRDefault="0060667C" w:rsidP="0060667C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60667C" w:rsidRPr="0060667C" w:rsidRDefault="0060667C" w:rsidP="0060667C">
      <w:pPr>
        <w:spacing w:after="24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Термины и сокращения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5206"/>
      </w:tblGrid>
      <w:tr w:rsidR="0060667C" w:rsidRPr="0060667C" w:rsidTr="0060667C">
        <w:trPr>
          <w:trHeight w:val="15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67C" w:rsidRPr="0060667C" w:rsidRDefault="0060667C" w:rsidP="0060667C">
            <w:pPr>
              <w:spacing w:after="0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67C" w:rsidRPr="0060667C" w:rsidRDefault="0060667C" w:rsidP="0060667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Термин или сокращение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Автоматизированная система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База данных категоризированных ресурсов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Специализированные справочники либо информационные системы, содержащие информацию, разделенную на категории, о ресурсах сети "Интернет", не совместимых с задачами образования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Специализированные организации и внешние базы данных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Специализированные организации, в том числе зарубежные, осуществляющие функции поиска и анализа информации в сети "Интернет". Внешние базы данных категоризированных интернет-ресурсов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Единый реестр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Интернет-ресурс, информационный ресурс сети "Интернет"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Уникально адресуемый в сети "Интернет" и доступный через сеть "Интернет" блок информации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Контент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Информация, размещенная в сети "Интернет"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Контентная фильтрация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Метод ограничения доступа к интернет-ресурсам или услугам сети "Интернет" по их содержимому. Позволяет ограничить доступ к информации, размещенной в сети "Интернет", определенных категорий, не предназначенных для просмотра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Методические и справочные материалы для реализации комплексных мер по внедрению и использованию программно-технических средств, обеспечивающих ограничение доступа обучающихся образовательных учреждений к ресурсам сети "Интернет", содержащим информацию, не совместимую с задачами образования и воспитания. - Минобрнауки России, 2006 г.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Оператор Единого реестра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Организация, привлекаемая для ведения Единого реестра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Реестр НСОР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Реестр не совместимых с образованием ресурсов - база данных, хранящая актуальный список интернет-ресурсов, содержащих информацию, причиняющую вред здоровью и (или) развитию детей, а также не соответствующую задачам образования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Оператор Реестра НСОР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Организация, привлекаемая для ведения Реестра НСОР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Пользователь Интернета (потребитель информации)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Физическое лицо или организация, обращающиеся к интернет-ресурсам с целью получения информации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Оператор связи, предоставляющий услуги доступа к сети "Интернет" и иные связанные с интернетом услуги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СКФ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контентной фильтрации. Система, обеспечивающая ограничение доступа пользователей Интернета к интернет-ресурсам в соответствии с определенными правилами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...СОР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Автоматизированная система Оператора Реестра НСОР</w:t>
            </w:r>
          </w:p>
        </w:tc>
      </w:tr>
      <w:tr w:rsidR="0060667C" w:rsidRPr="0060667C" w:rsidTr="0060667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.....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Deep Packet Inspection. Технология накопления статистических данных, проверки и фильтрации сетевых пакетов по их содержимому</w:t>
            </w:r>
          </w:p>
        </w:tc>
      </w:tr>
    </w:tbl>
    <w:p w:rsidR="0060667C" w:rsidRPr="0060667C" w:rsidRDefault="0060667C" w:rsidP="0060667C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60667C" w:rsidRPr="0060667C" w:rsidRDefault="0060667C" w:rsidP="0060667C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60667C" w:rsidRPr="0060667C" w:rsidRDefault="0060667C" w:rsidP="0060667C">
      <w:pPr>
        <w:spacing w:after="240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 Введение</w:t>
      </w:r>
    </w:p>
    <w:p w:rsidR="0060667C" w:rsidRPr="0060667C" w:rsidRDefault="0060667C" w:rsidP="0060667C">
      <w:pPr>
        <w:spacing w:after="240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1.1. Постановка задачи и состав документа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Необходимо разработать комплекс организационных, нормативных и технических рекомендаций, обеспечивающих построение эффективной системы защиты детей от нежелательной информации при доступе к сети "Интернет" из образовательной организации в рамках образовательного процесса.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разработке рекомендаций необходимо учесть результаты и опыт реализации единой системы контент-фильтрации доступа к сети "Интернет", реализованной Министерством образования и науки Российской Федерации.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всесторонней проработки вопроса необходимо в дальнейшем детализировать требования к организации ограничения доступа к информации, распространяемой посредством сети "Интернет", включая: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перечень видов информации, структурированный по категориям, причиняющей вред здоровью и (или) развитию детей; а также не соответствующей задачам образования, доступ к которой из ОО должен быть ограничен;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функциональные требования к системам контентной фильтрации;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технические требования к системам контентной фильтрации;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функциональные и технические требования к реализации централизованного контроля за использованием средств фильтрации сети "Интернет" и их взаимодействия;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- требования к операторам связи по установке системы контентной фильтрации.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Также для выработки эффективного решения поставленной задачи необходимо учитывать общие задачи и существующие механизмы контроля распространения информации в сети "Интернет", включая контроль распространения запрещенной информации и защиту детей от нежелательной информации.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настоящем документе дается краткий обзор текущей ситуации в рамках поставленной задачи, проводится анализ существующей СКФ с соответствующими рекомендациями, и приводится вариант модернизации СКФ с учетом этих рекомендаций. Для предлагаемой реализации даны схемы и временной регламент взаимодействия основных участников.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1.2. Обзор текущей ситуации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Обзор текущей ситуации дан в </w:t>
      </w:r>
      <w:hyperlink r:id="rId10" w:anchor="7DO0KB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Приложении 1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к настоящему документу, в котором описана общая постановка задачи в контексте общей ситуации с ограничением доступа к информации в сети "Интернет", а также кратко описываются действующие практические механизмы обеспечения таких ограничений.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Следует сразу отметить, что базовые принципы организации СКФ в образовательных организациях были отражены в документе "Методические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"Интернет", содержащим информацию, не совместимую с задачами образования и воспитания", подготовленном Минобрнауки России в 2006 году.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Основные выводы по текущей ситуации в связи с поставленной задачей следующие: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Не все образовательные организации способны внедрить и поддерживать у себя локальные фильтры. Еще сложнее это делать для детей, обучающихся на дому.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Контроль доступа к интернет-ресурсам, содержащим информацию, запрещенную на территории Российской Федерации, обеспечивается федеральной службой по надзору в сфере связи.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Механизм актуализации списка ограничения доступа не отвечает современным требованиям по оперативности.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Система изолирована и не взаимодействует с внутригосударственными системами и иными организациями и базами данных интернет-ресурсов.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Отсутствует описание современных технических требований к системам фильтрации, которые могли бы обеспечивать качество фильтрации контента в 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соответствии с действующим законодательством Российской Федерации.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Осуществление ограничения доступа описано как ограничение доступа к интернет-ресурсам, а не информации (контенту), размещенному в сети "Интернет", как этого требует Федеральный закон Российской Федерации.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Отсутствуют технологические инструменты адресного контроля за осуществлением фильтрации интернет-контента при использовании сети "Интернет" в образовательных организациях.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основе данных выводов разработана возможная модель развития СКФ в рамках образовательного процесса, которая отражена в </w:t>
      </w:r>
      <w:hyperlink r:id="rId11" w:anchor="7E20KF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Приложении 2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к настоящему документу. При разработке учитывались как результаты анализа текущей ситуации, так и существующие нормативно-правовые акты: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 </w:t>
      </w:r>
      <w:hyperlink r:id="rId12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29 декабря 2010 года N 436-ФЗ "О защите детей от информации, причиняющей вред их здоровью и развитию"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 </w:t>
      </w:r>
      <w:hyperlink r:id="rId13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25 июля 2002 года N 114-ФЗ "О противодействии экстремистской деятельности"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 </w:t>
      </w:r>
      <w:hyperlink r:id="rId14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 июля 2013 года N 187-ФЗ "О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сетях"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Методические материалы;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 </w:t>
      </w:r>
      <w:hyperlink r:id="rId15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"Правила подключения общеобразовательных учреждений к единой системе контент-фильтрации доступа к сети "Интернет", реализованной Министерством образования и науки Российской Федерации"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Минобрнауки России, 2011 г.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 </w:t>
      </w:r>
      <w:hyperlink r:id="rId16" w:anchor="7DG0K8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разделе 2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документа описан сценарий взаимодействия основных участников в рамках организации работы СКФ, разработанный на основе предложенной модели.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2. Регламент взаимодействия участников процесса ограничения доступа учащихся к сети "Интернет"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данном разделе даются краткое описание решения и схемы взаимодействия участников. Подробное описание дано в </w:t>
      </w:r>
      <w:hyperlink r:id="rId17" w:anchor="7E20KF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приложении 2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данного документа.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>
            <wp:extent cx="4888865" cy="3838575"/>
            <wp:effectExtent l="0" t="0" r="6985" b="9525"/>
            <wp:docPr id="1" name="Рисунок 1" descr="https://api.docs.cntd.ru/img/42/02/25/54/3/642ef95c-6090-4b41-9807-a2f64745f2dc/P00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42/02/25/54/3/642ef95c-6090-4b41-9807-a2f64745f2dc/P005D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6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7C" w:rsidRPr="0060667C" w:rsidRDefault="0060667C" w:rsidP="0060667C">
      <w:pPr>
        <w:spacing w:after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60667C" w:rsidRPr="0060667C" w:rsidRDefault="0060667C" w:rsidP="0060667C">
      <w:pPr>
        <w:spacing w:after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Рис.1. Схема процесса взаимодействия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2.1. Схема предлагаемого решения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Общая схема взаимодействия участников процесса в предлагаемом решении приведена на рис.1.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обеспечивает следующие возможности ограничения доступа к информации при доступе в Интернет из ОО: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запрет доступа к запрещенной в России информации и информации, запрещенной к распространению среди детей;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запрет доступа к информации, не соответствующей задачам образования;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ограничение доступа к информации, не соответствующей возрастной категории учащегося, осуществляющего доступ в Интернет.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Идентификация Образовательной Организации, подключаемой к провайдеру сети "Интернет", осуществляется по статическому внешнему IP-адресу (адресам), выделенному Организации ("белые" IP-адреса), либо путем регистрации соответствия ОО внутренним статическим IP-адресам ("серые" адреса) при других способах подключения.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Варианты решения для идентификации возрастной категории учащегося представлены в </w:t>
      </w:r>
      <w:hyperlink r:id="rId19" w:anchor="7E20KF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приложении 2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 </w:t>
      </w:r>
      <w:hyperlink r:id="rId20" w:anchor="7DM0KB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табл.1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представлены роли участников процесса и перечислены их основные задачи: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right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1</w:t>
      </w:r>
    </w:p>
    <w:p w:rsidR="0060667C" w:rsidRPr="0060667C" w:rsidRDefault="0060667C" w:rsidP="0060667C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Роли и задачи участников взаимодействия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5701"/>
      </w:tblGrid>
      <w:tr w:rsidR="0060667C" w:rsidRPr="0060667C" w:rsidTr="0060667C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67C" w:rsidRPr="0060667C" w:rsidRDefault="0060667C" w:rsidP="0060667C">
            <w:pPr>
              <w:spacing w:after="0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67C" w:rsidRPr="0060667C" w:rsidRDefault="0060667C" w:rsidP="0060667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667C" w:rsidRPr="0060667C" w:rsidTr="0060667C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 процесса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Задачи участника</w:t>
            </w:r>
          </w:p>
        </w:tc>
      </w:tr>
      <w:tr w:rsidR="0060667C" w:rsidRPr="0060667C" w:rsidTr="0060667C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667C" w:rsidRPr="0060667C" w:rsidTr="0060667C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Оператор Единого реестра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Задачи Оператора Единого реестра: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создание, формирование и ведение "Единого реестра" сайтов в сети "Интернет", содержащих информацию, распространение которой в Российской Федерации запрещено;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организация проведения экспертизы информационной продукции в целях обеспечения информационной безопасности детей;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определение порядка взаимодействия Оператора Единого реестра с интернет-провайдерами с целью физического ограничения доступа к запрещенным интернет-ресурсам.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настоящее время данные функции выполняет Роскомнадзор. "Единый реестр" - официальное название реестра ресурсов запрещенной информации</w:t>
            </w:r>
          </w:p>
        </w:tc>
      </w:tr>
      <w:tr w:rsidR="0060667C" w:rsidRPr="0060667C" w:rsidTr="0060667C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Оператор Реестра НСОР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Оператор Реестра НСОР осуществляет: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формирование и ведение реестра интернет-ресурсов, содержащих информацию, запрещенную для распространения среди детей, и информацию, не совместимую с задачами образования;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взаимодействие с экспертами и агрегацию результатов проведения экспертиз;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взаимодействие с компетентными органами государственной власти;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контроль обновлений настроек систем СКФ в соответствии с Реестром НСОР;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координацию обработки Обращений и Нотификаций о потенциально опасных интернет-ресурсах;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 прием обращений граждан и образовательных 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организаций по фактам обнаружения нарушений в распространении или доступе к информации в сети "Интернет" и координация их обработки;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взаимодействие со специализированными организациями и внешними базами данных;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сбор и агрегацию статистики использования Интернета в образовательных организациях;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подключение СКФ интернет-провайдеров.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настоящее время централизованно данные функции не выполняются.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Задачи Оператора Реестра НСОР должны преимущественно осуществляться посредством автоматизированной системы, осуществляющей следующие функции: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взаимодействие с системами фильтрации, используемыми для ОО;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сбор статистических данных использования сети "Интернет" в ОО;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передача на экспертизу интернет-ресурсов, содержащих контент, не соответствующий образовательному процессу;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ведение базы данных URL-адресов, содержащих контент, не соответствующий образовательному процессу;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взаимодействие с внешними базами данных интернет-ресурсов и специализированными организациями;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автоматизированный прием заявлений об обнаружении интернет-контента, не соответствующего образовательному процессу;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взаимодействие с компетентными органами государственной власти</w:t>
            </w:r>
          </w:p>
        </w:tc>
      </w:tr>
      <w:tr w:rsidR="0060667C" w:rsidRPr="0060667C" w:rsidTr="0060667C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Эксперты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Специалисты, обеспечивающие анализ информационных интернет-ресурсов на соответствие требованиям законодательных и нормативных актов.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настоящее время эксперты привлекаются Оператором Единого реестра для осуществления экспертизы информационных интернет-ресурсов на 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предмет отнесения к запрещенным.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Задачи экспертов: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подготовка рекомендаций по формированию правил автоматической идентификации нежелательного контента;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осуществление экспертизы интернет-ресурсов по запросам Оператора Реестра НСОР</w:t>
            </w:r>
          </w:p>
        </w:tc>
      </w:tr>
      <w:tr w:rsidR="0060667C" w:rsidRPr="0060667C" w:rsidTr="0060667C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Автоматизированный прием сообщений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АС Оператора Реестра НСОР в автоматическом режиме обеспечивает прием заявлений граждан об обнаруженных запрещенных интернет-ресурсах, запрещенных среди детей, не совместимых с образованием или необоснованно заблокированных интернет-ресурсов из установленных СКФ, либо формы ручной подачи заявления.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настоящее время "горячая линия" функционирует при Роскомнадзоре и принимает заявления об обнаруженных запрещенных интернет-ресурсах</w:t>
            </w:r>
          </w:p>
        </w:tc>
      </w:tr>
      <w:tr w:rsidR="0060667C" w:rsidRPr="0060667C" w:rsidTr="0060667C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Образовательная организация (ОО)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Предоставление обучающимся доступа к сети "Интернет". Информирование Оператора Реестра НСОР о фактах доступа обучающихся через Интернет из ОО к информации из не разрешенной для данного обучающегося категории</w:t>
            </w:r>
          </w:p>
        </w:tc>
      </w:tr>
      <w:tr w:rsidR="0060667C" w:rsidRPr="0060667C" w:rsidTr="0060667C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Ввод в эксплуатацию системы СКФ.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Предоставление образовательным организациям доступа в Интернет.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Эксплуатация системы СКФ.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Обеспечение фильтрации (блокировки) трафика в соответствии с Единым реестром.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Обеспечение фильтрации (блокировки) трафика в соответствии с Реестром НСОР информации.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Сбор и предоставление Оператору Реестра НСОР деперсонифицированной статистики использования образовательными организациям доступа в Интернет</w:t>
            </w:r>
          </w:p>
        </w:tc>
      </w:tr>
      <w:tr w:rsidR="0060667C" w:rsidRPr="0060667C" w:rsidTr="0060667C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Специализированные организации и внешние базы данных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Базы данных интернет-ресурсов, в том числе международные, содержащие реестры противоправного или не соответствующего целям образования контента.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Специализированные организации, осуществляющие поиск и анализ информации в сети "Интернет", носящей противоправный или не соответствующий целям образования контент</w:t>
            </w:r>
          </w:p>
        </w:tc>
      </w:tr>
      <w:tr w:rsidR="0060667C" w:rsidRPr="0060667C" w:rsidTr="0060667C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ФОИВ в области образования (на схеме не показан)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политики использования сети "Интернет" в рамках образовательного процесса.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Анализ результатов реализации политики</w:t>
            </w:r>
          </w:p>
        </w:tc>
      </w:tr>
      <w:tr w:rsidR="0060667C" w:rsidRPr="0060667C" w:rsidTr="0060667C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Федеральная служба по надзору в области образования (на схеме не показана)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за соблюдением требований законодательства и нормативных актов в области использования Интернета в рамках учебного процесса;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Устранение выявленных нарушений</w:t>
            </w:r>
          </w:p>
        </w:tc>
      </w:tr>
    </w:tbl>
    <w:p w:rsidR="0060667C" w:rsidRPr="0060667C" w:rsidRDefault="0060667C" w:rsidP="0060667C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60667C" w:rsidRPr="0060667C" w:rsidRDefault="0060667C" w:rsidP="0060667C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60667C" w:rsidRPr="0060667C" w:rsidRDefault="0060667C" w:rsidP="0060667C">
      <w:pPr>
        <w:spacing w:after="240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2.2. Основные сценарии ограничения доступа к сети "Интернет"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Взаимодействие участников процесса ограничения доступа обучающихся из образовательных организаций к информации в сети "Интернет" обеспечивает поддержку следующих основных сценариев: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Обращение учащегося из образовательной организации к интернет-ресурсу, содержащему информацию, запрещенную на территории Российской Федерации.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Обращение учащегося из образовательной организации к интернет-ресурсу, содержащему информацию, не совместимую с задачами образования.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Обращение учащегося из образовательной организации к интернет-ресурсу, содержащему потенциально опасную информацию.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Обращение учащегося из образовательной организации к интернет-ресурсу, содержащему информацию, не совместимую с задачами образования, но не включенному в Реестр НСОР и автоматически не идентифицируемому как потенциально опасному.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Обращение учащегося из образовательной организации к интернет-ресурсу, содержащему информацию, запрещенную на территории Российской Федерации, но не включенному в Единый реестр и автоматически не идентифицируемому как потенциально опасному.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Оспаривание гражданином или владельцем интернет-ресурса правомочности блокировки интернет-ресурса, признанного не совместимым с задачами образования.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 </w:t>
      </w:r>
      <w:hyperlink r:id="rId21" w:anchor="7DM0KA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табл.2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представлено описание взаимодействия участников при реализации основных сценариев работы СКФ.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right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2</w:t>
      </w:r>
    </w:p>
    <w:p w:rsidR="0060667C" w:rsidRPr="0060667C" w:rsidRDefault="0060667C" w:rsidP="0060667C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Сценарии взаимодействия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322"/>
        <w:gridCol w:w="3209"/>
        <w:gridCol w:w="3028"/>
      </w:tblGrid>
      <w:tr w:rsidR="0060667C" w:rsidRPr="0060667C" w:rsidTr="0060667C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67C" w:rsidRPr="0060667C" w:rsidRDefault="0060667C" w:rsidP="0060667C">
            <w:pPr>
              <w:spacing w:after="0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67C" w:rsidRPr="0060667C" w:rsidRDefault="0060667C" w:rsidP="0060667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67C" w:rsidRPr="0060667C" w:rsidRDefault="0060667C" w:rsidP="0060667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67C" w:rsidRPr="0060667C" w:rsidRDefault="0060667C" w:rsidP="0060667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Действия (номер на схеме)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Обращение учащегося из образовательной организации к интернет-ресурсу, содержащему информацию, запрещенную на территории Российской Федерации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Учащийся образовательной организации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Обращается к ресурсу сети "Интернет" (1)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Запрос отправляется к интернет-провайдеру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СКФ проверяет адрес интернет-ресурса по Реестру НСОР (2)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Интернет-ресурс не включен в Реестр НСОР. Запрос пропускается к интернет-ресурсу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интернет-провайдера проверяют адрес интернет-ресурса по Единому реестру (3)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Интернет-ресурс включен в Единый реестр.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Доступ к интернет-ресурсу блокируется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СКФ регистрирует обращение к запрещенному интернет-ресурсу и передает в АС Оператора Реестра НСОР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Обновляется статистика в АС Оператора Реестра НСОР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Обращение учащегося из образовательной организации к интернет-ресурсу, содержащему информацию, не совместимую с задачами образования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Учащийся образовательной организации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Обращается к ресурсу сети "Интернет" (1)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направляется к интернет-провайдеру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СКФ проверяет адрес интернет-ресурса по Реестру НСОР (2)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Интернет-ресурс включен в "черный список" Реестра НСОР. Доступ к интернет-ресурсу блокируется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СКФ регистрирует обращение к запрещенному интернет-ресурсу и передает в АС Оператора Реестра НСОР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Обновляется статистика в АС Оператора Реестра НСОР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Обращение учащегося из образовательной организации к интернет-ресурсу, содержащему потенциально опасную информацию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Учащийся образовательной организации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Обращается к ресурсу сети "Интернет" (1)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направляется к интернет-провайдеру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СКФ проверяет адрес интернет-ресурса по Реестру НСОР (2)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Интернет-ресурс не включен в Реестр НСОР. Запрос пропускается к интернет-ресурсу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интернет-провайдера проверяют адрес интернет-ресурса по Единому реестру (3)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Интернет-ресурс не включен в Единый реестр. Запрос пропускается к интернет-ресурсу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СКФ анализирует содержимое интернет-ресурса (4)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Обнаружены признаки потенциально опасного контента.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Пользователю отображается предупреждение СКФ о потенциально опасном контенте. Пользователь может получить доступ к контенту или отказаться от просмотра.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Система СКФ передает в АС Оператора Реестра НСОР электронное Обращение об обнаружении потенциально опасного контента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Оператор Реестра НСОР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Получает обращение от СКФ интернет-провайдера (5). Направляет запрос эксперту на анализ интернет-ресурса (6)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Обновляется статистика в АС Оператора Реестра НСОР. Запрос в АС Оператора Реестра НСОР назначен эксперту для рассмотрения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 экспертизу интернет-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ресурса.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Регистрирует заключение в запросе.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Направляет запрос Оператору Реестра НСОР (7)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экспертизы фиксируется Оператором Реестра НСОР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Оператор Реестра НСОР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По результатам экспертизы: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в случае контента, не совместимого с задачами образования, интернет-ресурс включается в "черный список" Реестра НСОР (список интернет-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ресурсов, не совместимых с задачами образования) (8);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 в случае отнесения контента к запрещенному на территории Российской Федерации запрос перенаправляется 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Оператору Единого реестра (11) (Шаг 5.9)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обращении регистрируется решение.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"черный список" Реестра НСОР вносится адрес интернет-ресурса. Обновляется статистика обработки обращений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СКФ обновляет конфигурацию в соответствии с обновленным Реестром НСОР (9)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Новые запросы к данному интернет-ресурсу будут блокироваться на втором шаге сценария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Обращение учащегося из образовательной организации к интернет-ресурсу, содержащему информацию, не совместимую с задачами образования, но не включенному в Реестр НСОР и автоматически не идентифицируемому как потенциально опасному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Учащийся образовательной организации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Обращается к ресурсу сети "Интернет" (1)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направляется к интернет-провайдеру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СКФ проверяет адрес интернет-ресурса по Реестру НСОР (2)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Интернет-ресурс не включен в Реестр НСОР. Запрос пропускается к интернет-ресурсу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интернет-провайдера проверяют адрес интернет-ресурса по Единому реестру (3)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Интернет-ресурс не включен в Единый реестр. Запрос пропускается к интернет-ресурсу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СКФ анализирует содержимое интернет-ресурса (4)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Не обнаружено признаков потенциально опасного контента. Учащийся образовательной организации получает доступ к интернет-ресурсу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Работник ОО регистрирует получение доступа к информации, несовместимой с задачами образования.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Работник ОО передает информацию об интернет-ресурсе через электронное обращение (10)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Оператор Реестра НСОР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В автоматическом порядке регистрирует обращение и отправляет его на экспертизу (6)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Обращение зарегистрировано и передано на экспертизу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 экспертизу интернет-ресурса.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Регистрирует заключение в запросе.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Направляет запрос Оператору Реестра НСОР (7)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экспертизы фиксируется Оператором Реестра НСОР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4.8.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Оператор Реестра НСОР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Интернет-ресурс включается в список интернет-ресурсов, не совместимых с задачами образования (8)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В обращении регистрируется решение.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Реестр НСОР вносится адрес интернет-ресурса. Обновляется статистика обработки обращений в АС Оператора Реестра НСОР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СКФ обновляет конфигурацию в соответствии с обновленным Реестром НСОР (9)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Новые запросы к данному интернет-ресурсу будут блокироваться на втором шаге сценария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Обращение учащегося из образовательной организации к интернет-ресурсу, содержащему информацию, запрещенную на территории Российской Федерации, но не включенному в Единый реестр и автоматически не идентифицируемому как потенциально опасному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Учащийся образовательной организации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Обращается к ресурсу сети "Интернет" (1)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направляется к интернет-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провайдеру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СКФ проверяет адрес интернет-ресурса по Реестру НСОР (2)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Интернет-ресурс не включен в Реестр НСОР. Запрос пропускается к интернет-ресурсу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интернет-провайдера проверяют адрес интернет-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ресурса по Единому реестру (3)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Интернет-ресурс не включен в Единый реестр. Запрос пропускается к интернет-ресурсу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СКФ анализирует содержимое интернет-ресурса (4)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Не обнаружено признаков потенциально опасного контента. Учащийся образовательной организации получает доступ к интернет-ресурсу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Работник ОО регистрирует получение доступа к информации, не совместимой с задачами образования.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Работник ОО обращается на "горячую линию"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"Горячая линия"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"горячей линии" регистрирует Обращение (или обращение регистрируется автоматически в зависимости от канала)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Обращение зарегистрировано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5.7.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"Горячая линия"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"горячей линии" проверяет данные Обращения и классифицирует его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Данные из Обращения подтверждаются.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Обращение относится к информации, запрещенной на территории Российской Федерации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"Горячая линия"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"горячей линии" направляет обращение Оператору Единого реестра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Обращение передано Оператору Единого реестра.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Статистика обработки обращений обновлена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Оператор Единого реестра (вне процесса ограничения доступа учащихся в Интернет)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Направляет запрос эксперту на анализ интернет-ресурса (12).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случае положительного заключения эксперта интернет-ресурс включается в Единый реестр (13). Интернет-провайдеру, предоставляющему подключение интернет-ресурса, направляется предписание о блокировке интернет-ресурса (14). Интернет-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провайдер блокирует интернет-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ресурс.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Новые запросы к данному интернет-ресурсу будут блокироваться на третьем шаге сценария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Оспаривание гражданином или владельцем интернет-ресурса правомочности блокировки интернет-ресурса, признанного не совместимым с задачами образования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Гражданин или владелец интернет-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ресурса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Регистрирует электронное обращение (15)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формирует запрос эксперту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 экспертизу интернет-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ресурса.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Регистрирует заключение в запросе.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Направляет запрос Оператору Реестра НСОР (7)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Оператор Реестра НСОР получает заключение эксперта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Оператор Реестра НСОР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Если решение эксперта положительное, то принимается решение об 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исключении интернет-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ресурса из реестра не совместимых с образованием (8)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Решение регистрируется в обращении.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Из "черного списка" Реестра НСОР исключается интернет-ресурс. Далее - шаг 6.5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Оператор Реестра НСОР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Если решение эксперта отрицательное, то Реестр НСОР остается без изменений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Решение регистрируется в обращении. Обработка завершается.</w:t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Гражданин или владелец интернет-ресурса может подать письменную жалобу Оператору Реестра НСОР, которая будет рассмотрена в порядке, устанавливаемом надзорным органом в области образования (16)</w:t>
            </w:r>
          </w:p>
        </w:tc>
      </w:tr>
      <w:tr w:rsidR="0060667C" w:rsidRPr="0060667C" w:rsidTr="0060667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Интернет-провайдер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Система СКФ обновляет конфигурацию в соответствии с обновленным Реестром НСОР (9)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667C" w:rsidRPr="0060667C" w:rsidRDefault="0060667C" w:rsidP="0060667C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67C">
              <w:rPr>
                <w:rFonts w:eastAsia="Times New Roman" w:cs="Times New Roman"/>
                <w:sz w:val="24"/>
                <w:szCs w:val="24"/>
                <w:lang w:eastAsia="ru-RU"/>
              </w:rPr>
              <w:t>Новые запросы к данному интернет-ресурсу не будут блокироваться на втором шаге сценария</w:t>
            </w:r>
          </w:p>
        </w:tc>
      </w:tr>
    </w:tbl>
    <w:p w:rsidR="0060667C" w:rsidRPr="0060667C" w:rsidRDefault="0060667C" w:rsidP="0060667C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60667C" w:rsidRPr="0060667C" w:rsidRDefault="0060667C" w:rsidP="0060667C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60667C" w:rsidRPr="0060667C" w:rsidRDefault="0060667C" w:rsidP="0060667C">
      <w:pPr>
        <w:spacing w:after="24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3. Приложение 1.</w:t>
      </w:r>
    </w:p>
    <w:p w:rsidR="0060667C" w:rsidRPr="0060667C" w:rsidRDefault="0060667C" w:rsidP="0060667C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Анализ существующего опыта и действующих НПА</w:t>
      </w:r>
    </w:p>
    <w:p w:rsidR="0060667C" w:rsidRPr="0060667C" w:rsidRDefault="0060667C" w:rsidP="0060667C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60667C" w:rsidRPr="0060667C" w:rsidRDefault="0060667C" w:rsidP="0060667C">
      <w:pPr>
        <w:spacing w:after="240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3.1. Предпосылки проведения работ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целью организации работы по ограничению доступа обучающихся образовательных учреждений к ресурсам сети "Интернет", содержащим информацию, не совместимую с задачами образования, Министерством образования и науки Российской Федерации в 2006 году были разработаны базовые принципы организации работы систем контентной фильтрации доступа к сети "Интернет" в образовательных организациях, которые легли в основу документа "Методические и справочные материалы для реализации комплексных мер по внедрению и использованию программно-технических средств, обеспечивающих ограничение доступа обучающихся образовательных учреждений к ресурсам сети "Интернет", содержащим информацию, не совместимую с задачами образования и воспитания".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Вместе с этим Минобрнауки России разработало единую систему контент-фильтрации доступа к сети "Интернет" и </w:t>
      </w:r>
      <w:hyperlink r:id="rId22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"Правила подключения общеобразовательных учреждений к единой системе контент-фильтрации доступа к сети "Интернет", реализованной Министерством образования и науки Российской Федерации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Однако в настоящее время задача ограничения доступа обучающихся ОО к ресурсам сети "Интернет" в полной мере не решена.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этой связи можно выделить следующий ряд причин: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не все ОО имеют возможность обеспечить приобретение, настройку и эксплуатацию персональных контентных фильтров. Еще сложнее это сделать для детей, обучающихся на дому;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отсутствуют технологические инструменты адресного контроля за осуществлением фильтрации интернет-контента при использовании сети "Интернет" в 00;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СКФ изолирована и не взаимодействует с внутригосударственными системами и иными организациями и базами данных интернет-ресурсов;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отсутствует описание современных технических требований к СКФ, которые могли бы обеспечивать качество фильтрации контента в соответствии с действующим законодательством Российской Федерации;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порядок актуализации Перечня категорий интернет-контента, не совместимого с задачами образования обучающихся, доступ к которому для ОО должен быть ограничен, разработанного Минобрнауки России, не отвечает современным требованиям по оперативности реагирования на изменения, происходящие в сети "Интернет" (далее - Перечень категорий интернет-контента);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контроль за ограничением доступа к интернет-ресурсам, содержащим информацию, запрещенную на территории Российской Федерации, обеспечивается Федеральной службой по надзору в сфере связи (в соответствии со </w:t>
      </w:r>
      <w:hyperlink r:id="rId23" w:anchor="8PE0LT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ст.15.1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24" w:anchor="8Q20M5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15.2 Федерального закона N 149-ФЗ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Вместе с этим в связи с вступлением в силу </w:t>
      </w:r>
      <w:hyperlink r:id="rId25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федеральных законов N 436-ФЗ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6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N 139-ФЗ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27" w:history="1">
        <w:r w:rsidRPr="0060667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N 187-ФЗ</w:t>
        </w:r>
      </w:hyperlink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Минобрнауки России необходимо провести работу по актуализации Перечня видов информации, причиняющей вред здоровью и (или) развитию детей, а также не соответствующей задачам образования, структурированной по категориям. При этом предусматривается его последующая доработка, например, в случае изменения законодательства Российской Федерации.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Учитывая изложенное, для решения поставленной задачи необходимо разработать комплекс организационных, нормативных и технических рекомендаций, обеспечивающих построение эффективной системы защиты детей от нежелательной информации (контента), размещенной в сети "Интернет", носящей противоправный или не соответствующий целям обучения учащихся ОО характер (далее - Рекомендации).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разработке Рекомендаций также следует учесть опыт функционирования единой системы контент-фильтрации доступа к сети "Интернет", реализованной Министерством образования и науки Российской Федерации.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Для всесторонней проработки указанного вопроса необходимо в дальнейшем детализировать требования к организации ограничения доступа к информации 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(контенту), размещенной в сети "Интернет", носящей противоправный или не соответствующий целям обучения учащихся ОО характер, а именно: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функциональные и технические требования к СКФ;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унифицированные требования к операторам связи (интернет-провайдерам) по обеспечению организации работы СКФ;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Регистрация уведомлений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обеспечивать автоматическую регистрацию уведомлений от систем СКФ об обнаруженных потенциально опасных интернет-ресурсах.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предоставлять аутентификацию систем СКФ на основе сертификатов PKI в формате Х.509.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Перечень регистрируемых для обращений данных должен, как минимум, включать: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дату и время уведомления;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URL-адрес интернет-ресурса;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набор данных Реестра НСОР, по которым данный интернет-ресурс был идентифицирован как потенциально опасный (набор запрещенных слов, категория пользователя);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идентификационные данные интернет-провайдера;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идентификационные данные ОО;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идентификационные данные систем СКФ.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обеспечивать хранение обращений и учет состояния их жизненного цикла в соответствии с процессом обработки.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автоматически анализировать наличие уведомлений для данного URL-адреса от других систем СКФ и повышать приоритет обработки уведомления.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автоматически исключать из процесса обработки повторяющиеся уведомления. При этом система должна учитывать как находящиеся в обработке уведомления, так и уведомления с принятым решением.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автоматически уведомлять администратора Системы в случае поступления уведомления по интернет-ресурсу, относительно которого уже было принято решение и в Реестр НСОР были внесены изменения, либо истекло время обновления конфигураций СКФ.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Взаимодействие с системами СКФ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предоставлять API для автоматического взаимодействия с системами СКФ.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предоставлять аутентификацию и регистрацию систем СКФ на основе сертификатов PKI в формате Х.509.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Перечень методов взаимодействия систем СКФ должен, как минимум, включать: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аутентификацию СКФ;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регистрацию и отправку идентификационных данных систем СКФ;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передачу данных Реестра НСОР в СКФ;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сбор статистики от СКФ.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обеспечивать аутентификацию систем СКФ в соответствии с процессом обработки запросов.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Перечень параметров для аутентификации систем СКФ должен, как минимум, включать: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идентификатор системы СКФ;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ключ системы СКФ, зашифрованный открытым ключом, выданным системе СКФ, закодированный в Base64.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передавать системам СКФ токен аутентификации, действующий ограниченное время, для дальнейшего взаимодействия.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автоматически регистрировать системы СКФ в соответствии с процессом обработки запросов к Системе.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Перечень параметров для регистрации систем СКФ должен, как минимум, включать: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идентификатор инсталляции системы СКФ;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тип системы СКФ;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производительность системы СКФ.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Автоматизация процесса обработки обращений и уведомлений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обеспечивать автоматическое назначение обращений и уведомлений на исполнителей в соответствии с установленным регламентом обработки.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Как минимум, регламент включает следующие шаги обработки: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проведение экспертизы интернет-ресурса;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принятие решения по обращению или уведомлению по результатам экспертизы. Система должна обеспечивать пользователям доступ к списку назначенных обращений и уведомлений в соответствии с ролью пользователя.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обеспечивать возможность регистрации результатов экспертизы интернет-ресурса в обращении или уведомлении.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обеспечивать возможность регистрации принятого решения по обращению или уведомлению.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обеспечивать регистрацию времени начала и завершения обработки задачи пользователем.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Ведение Реестра НСОР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обеспечивать хранение данных Реестра НСОР.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Как минимум, данные должны включать: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справочник категорий информации;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"черный список" интернет-ресурсов по категориям информации;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"черный список" слов, словосочетаний и словообразований по категориям информации;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"белый список" интернет-ресурсов по категориям информации;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правила контентной фильтрации интернет-ресурсов по категориям информации.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предоставлять администратору системы инструменты изменения данных Реестра НСОР.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предоставлять функции автоматического внесения изменений в Реестр НСОР по результатам принятого решения по обращениям и уведомлениям.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Передача данных Реестра НСОР в системы СКФ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обеспечивать автоматическую передачу данных (или обновлений данных) из Реестра НСОР системам СКФ.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предоставлять аутентификацию систем СКФ на основе сертификатов PKI в формате Х.509.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Система должна обеспечивать контроль получения данных системами СКФ. В случае неполучения данных системой СКФ в течение заданного времени Система должна уведомлять администратора Системы.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Взаимодействие с системами СКФ должно осуществляться в соответствии с установленными требованиями к взаимодействию.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Передача данных Оператору Единого реестра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обеспечивать автоматическую передачу обращения Оператору Единого реестра в случае признания, по результатам экспертизы, информации интернет-ресурса, запрещенной к распространению в Российской Федерации.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Сбор статистики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обеспечивать автоматический сбор и хранение статистики от систем СКФ.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обеспечивать контроль полноты статистики и уведомлять администратора в случае отсутствия данных по периодам.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обеспечивать автоматическое обнаружение всплесков обращений к интернет-ресурсам на основании URL и формировать уведомление.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 должна обеспечивать возможность доступа к данным статистики для внешних систем отчетности, а также обеспечивать выгрузку данных в установленном формате за заданный период.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24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7. Приложение 5.</w:t>
      </w:r>
    </w:p>
    <w:p w:rsidR="0060667C" w:rsidRPr="0060667C" w:rsidRDefault="0060667C" w:rsidP="0060667C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Требования к интернет-провайдерам</w:t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Интернет-провайдер имеет право на предоставление услуг доступа к Интернету образовательным организациям при условии соответствия требованиям, предъявляемым ФОИВ в области образования и связи.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Указанные требования, как минимум, включают: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требование наличия системы СКФ, зарегистрированной Оператором Реестра НСОР. Технические условия регистрации определяются Оператором Реестра НСОР;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требования к обеспечению доступности и качества услуги доступа к Интернету;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идентификация образовательной организации, подключаемой к провайдеру Интернета, осуществляется по статическому внешнему IP-адресу (адресам), выделенному Организации ("белые" IP-адреса), либо путем регистрации соответствия ОО внутренним статическим IP-адресам ("серые" адреса) при других 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способах подключения.</w:t>
      </w: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0667C" w:rsidRPr="0060667C" w:rsidRDefault="0060667C" w:rsidP="0060667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066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 соблюдением правил осуществляется региональным надзорным органом в области образования, а также иными органами власти в соответствии с их компетенцией.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7C"/>
    <w:rsid w:val="0060667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E1F36-1BC1-4E30-A55B-1CEDCE5C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60667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667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0667C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0667C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66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6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66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066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6066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66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66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667C"/>
    <w:rPr>
      <w:color w:val="800080"/>
      <w:u w:val="single"/>
    </w:rPr>
  </w:style>
  <w:style w:type="paragraph" w:customStyle="1" w:styleId="headertext">
    <w:name w:val="headertext"/>
    <w:basedOn w:val="a"/>
    <w:rsid w:val="006066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066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6066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3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54151" TargetMode="External"/><Relationship Id="rId13" Type="http://schemas.openxmlformats.org/officeDocument/2006/relationships/hyperlink" Target="https://docs.cntd.ru/document/901823502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docs.cntd.ru/document/9023603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20225543" TargetMode="External"/><Relationship Id="rId7" Type="http://schemas.openxmlformats.org/officeDocument/2006/relationships/hyperlink" Target="https://docs.cntd.ru/document/902254151" TargetMode="External"/><Relationship Id="rId12" Type="http://schemas.openxmlformats.org/officeDocument/2006/relationships/hyperlink" Target="https://docs.cntd.ru/document/902254151" TargetMode="External"/><Relationship Id="rId17" Type="http://schemas.openxmlformats.org/officeDocument/2006/relationships/hyperlink" Target="https://docs.cntd.ru/document/420225543" TargetMode="External"/><Relationship Id="rId25" Type="http://schemas.openxmlformats.org/officeDocument/2006/relationships/hyperlink" Target="https://docs.cntd.ru/document/9022541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20225543" TargetMode="External"/><Relationship Id="rId20" Type="http://schemas.openxmlformats.org/officeDocument/2006/relationships/hyperlink" Target="https://docs.cntd.ru/document/42022554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254151" TargetMode="External"/><Relationship Id="rId11" Type="http://schemas.openxmlformats.org/officeDocument/2006/relationships/hyperlink" Target="https://docs.cntd.ru/document/420225543" TargetMode="External"/><Relationship Id="rId24" Type="http://schemas.openxmlformats.org/officeDocument/2006/relationships/hyperlink" Target="https://docs.cntd.ru/document/901990051" TargetMode="External"/><Relationship Id="rId5" Type="http://schemas.openxmlformats.org/officeDocument/2006/relationships/hyperlink" Target="https://docs.cntd.ru/document/902254151" TargetMode="External"/><Relationship Id="rId15" Type="http://schemas.openxmlformats.org/officeDocument/2006/relationships/hyperlink" Target="https://docs.cntd.ru/document/499053312" TargetMode="External"/><Relationship Id="rId23" Type="http://schemas.openxmlformats.org/officeDocument/2006/relationships/hyperlink" Target="https://docs.cntd.ru/document/90199005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cntd.ru/document/420225543" TargetMode="External"/><Relationship Id="rId19" Type="http://schemas.openxmlformats.org/officeDocument/2006/relationships/hyperlink" Target="https://docs.cntd.ru/document/420225543" TargetMode="External"/><Relationship Id="rId4" Type="http://schemas.openxmlformats.org/officeDocument/2006/relationships/hyperlink" Target="https://docs.cntd.ru/document/902254151" TargetMode="External"/><Relationship Id="rId9" Type="http://schemas.openxmlformats.org/officeDocument/2006/relationships/hyperlink" Target="https://docs.cntd.ru/document/902254151" TargetMode="External"/><Relationship Id="rId14" Type="http://schemas.openxmlformats.org/officeDocument/2006/relationships/hyperlink" Target="https://docs.cntd.ru/document/499029984" TargetMode="External"/><Relationship Id="rId22" Type="http://schemas.openxmlformats.org/officeDocument/2006/relationships/hyperlink" Target="https://docs.cntd.ru/document/499053312" TargetMode="External"/><Relationship Id="rId27" Type="http://schemas.openxmlformats.org/officeDocument/2006/relationships/hyperlink" Target="https://docs.cntd.ru/document/499029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6200</Words>
  <Characters>35344</Characters>
  <Application>Microsoft Office Word</Application>
  <DocSecurity>0</DocSecurity>
  <Lines>294</Lines>
  <Paragraphs>82</Paragraphs>
  <ScaleCrop>false</ScaleCrop>
  <Company/>
  <LinksUpToDate>false</LinksUpToDate>
  <CharactersWithSpaces>41462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</cp:revision>
  <dcterms:created xsi:type="dcterms:W3CDTF">2022-03-10T04:53:00Z</dcterms:created>
  <dcterms:modified xsi:type="dcterms:W3CDTF">2022-03-10T04:53:00Z</dcterms:modified>
</cp:coreProperties>
</file>